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C" w:rsidRDefault="004B41BF">
      <w:pPr>
        <w:pStyle w:val="a3"/>
        <w:spacing w:before="271"/>
        <w:ind w:left="102" w:right="123" w:firstLine="612"/>
        <w:jc w:val="both"/>
      </w:pPr>
      <w:r w:rsidRPr="004B41BF">
        <w:rPr>
          <w:b/>
        </w:rPr>
        <w:t>Наставники</w:t>
      </w:r>
      <w:r>
        <w:rPr>
          <w:color w:val="444444"/>
        </w:rPr>
        <w:t xml:space="preserve"> </w:t>
      </w:r>
      <w:bookmarkStart w:id="0" w:name="_GoBack"/>
      <w:bookmarkEnd w:id="0"/>
      <w:r>
        <w:rPr>
          <w:color w:val="444444"/>
        </w:rPr>
        <w:t>—</w:t>
      </w:r>
      <w:r>
        <w:rPr>
          <w:color w:val="444444"/>
          <w:spacing w:val="30"/>
        </w:rPr>
        <w:t xml:space="preserve"> </w:t>
      </w:r>
      <w:r>
        <w:t>это граждане, желающие помочь несовершеннолетнему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</w:t>
      </w:r>
      <w:r>
        <w:t>м, находящихся в социально опасно</w:t>
      </w:r>
      <w:r w:rsidR="005A2DD7">
        <w:t>м</w:t>
      </w:r>
      <w:r>
        <w:t xml:space="preserve"> положении, </w:t>
      </w:r>
      <w:r>
        <w:rPr>
          <w:color w:val="1A1A1A"/>
        </w:rPr>
        <w:t xml:space="preserve">с </w:t>
      </w:r>
      <w:r>
        <w:t>целью решения проблем безнадзорности</w:t>
      </w:r>
      <w:r>
        <w:rPr>
          <w:spacing w:val="-7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15"/>
        </w:rPr>
        <w:t xml:space="preserve"> </w:t>
      </w:r>
      <w:r>
        <w:t>беспризорности</w:t>
      </w:r>
      <w:r>
        <w:rPr>
          <w:spacing w:val="-6"/>
        </w:rPr>
        <w:t xml:space="preserve"> </w:t>
      </w:r>
      <w:r>
        <w:t>несовершеннолетних,</w:t>
      </w:r>
      <w:r>
        <w:rPr>
          <w:spacing w:val="-6"/>
        </w:rPr>
        <w:t xml:space="preserve"> </w:t>
      </w:r>
      <w:r w:rsidR="005A2DD7">
        <w:t>коррекции ант</w:t>
      </w:r>
      <w:r>
        <w:t xml:space="preserve">иобщественного и </w:t>
      </w:r>
      <w:proofErr w:type="spellStart"/>
      <w:r>
        <w:t>девиантного</w:t>
      </w:r>
      <w:proofErr w:type="spellEnd"/>
      <w:r>
        <w:t xml:space="preserve"> поведения несовершеннолетних, состоящих </w:t>
      </w:r>
      <w:r>
        <w:rPr>
          <w:color w:val="1C1C1C"/>
        </w:rPr>
        <w:t xml:space="preserve">на </w:t>
      </w:r>
      <w:r w:rsidR="0035542D">
        <w:t>учете в органах и у</w:t>
      </w:r>
      <w:r>
        <w:t>чрежде</w:t>
      </w:r>
      <w:r w:rsidR="00835404">
        <w:t>ниях системы профилактики безнад</w:t>
      </w:r>
      <w:r>
        <w:t xml:space="preserve">зорности </w:t>
      </w:r>
      <w:r>
        <w:rPr>
          <w:color w:val="131313"/>
        </w:rPr>
        <w:t xml:space="preserve">и </w:t>
      </w:r>
      <w:r w:rsidR="00835404">
        <w:t>правонаруш</w:t>
      </w:r>
      <w:r>
        <w:t xml:space="preserve">ений несовершеннолетних, снижения количества правонарушений </w:t>
      </w:r>
      <w:r>
        <w:rPr>
          <w:color w:val="1F1F1F"/>
        </w:rPr>
        <w:t xml:space="preserve">и </w:t>
      </w:r>
      <w:r>
        <w:t>антиобщественных действий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овершаемых несо</w:t>
      </w:r>
      <w:r>
        <w:t xml:space="preserve">вершеннолетними, оказание семье помощи в воспитании </w:t>
      </w:r>
      <w:r w:rsidR="0035542D">
        <w:rPr>
          <w:spacing w:val="-2"/>
        </w:rPr>
        <w:t>несовершеннолет</w:t>
      </w:r>
      <w:r>
        <w:rPr>
          <w:spacing w:val="-2"/>
        </w:rPr>
        <w:t>него.</w:t>
      </w:r>
    </w:p>
    <w:p w:rsidR="0035542D" w:rsidRPr="00B375C0" w:rsidRDefault="004B41BF">
      <w:pPr>
        <w:pStyle w:val="a3"/>
        <w:ind w:left="109" w:right="113" w:firstLine="599"/>
        <w:jc w:val="both"/>
        <w:rPr>
          <w:b/>
        </w:rPr>
      </w:pPr>
      <w:r w:rsidRPr="00B375C0">
        <w:rPr>
          <w:b/>
        </w:rPr>
        <w:t>Требования к наставникам:</w:t>
      </w:r>
    </w:p>
    <w:p w:rsidR="0035542D" w:rsidRDefault="004B41BF">
      <w:pPr>
        <w:pStyle w:val="a3"/>
        <w:ind w:left="109" w:right="113" w:firstLine="599"/>
        <w:jc w:val="both"/>
      </w:pPr>
      <w:r>
        <w:t xml:space="preserve"> </w:t>
      </w:r>
      <w:r>
        <w:rPr>
          <w:color w:val="0F0F0F"/>
        </w:rPr>
        <w:t xml:space="preserve">1. </w:t>
      </w:r>
      <w:r>
        <w:t>Наставником может быть назначен дееспо</w:t>
      </w:r>
      <w:r w:rsidR="0035542D">
        <w:t xml:space="preserve">собный гражданин Российской </w:t>
      </w:r>
      <w:proofErr w:type="spellStart"/>
      <w:r w:rsidR="0035542D">
        <w:t>Феде</w:t>
      </w:r>
      <w:proofErr w:type="gramStart"/>
      <w:r>
        <w:t>pa</w:t>
      </w:r>
      <w:proofErr w:type="gramEnd"/>
      <w:r>
        <w:t>ции</w:t>
      </w:r>
      <w:proofErr w:type="spellEnd"/>
      <w:r>
        <w:t>, достигш</w:t>
      </w:r>
      <w:r w:rsidR="0035542D">
        <w:t>и</w:t>
      </w:r>
      <w:r>
        <w:t xml:space="preserve">й </w:t>
      </w:r>
      <w:r>
        <w:rPr>
          <w:color w:val="0C0C0C"/>
        </w:rPr>
        <w:t xml:space="preserve">21 </w:t>
      </w:r>
      <w:r>
        <w:t xml:space="preserve">года, проживающий </w:t>
      </w:r>
      <w:r>
        <w:rPr>
          <w:color w:val="0F0F0F"/>
        </w:rPr>
        <w:t xml:space="preserve">в </w:t>
      </w:r>
      <w:r>
        <w:t>одном муниципальном</w:t>
      </w:r>
      <w:r>
        <w:rPr>
          <w:spacing w:val="22"/>
        </w:rPr>
        <w:t xml:space="preserve"> </w:t>
      </w:r>
      <w:r>
        <w:t>районе</w:t>
      </w:r>
      <w:r>
        <w:rPr>
          <w:spacing w:val="-9"/>
        </w:rPr>
        <w:t xml:space="preserve"> </w:t>
      </w:r>
      <w:r>
        <w:t>(муниципальном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городском округе)</w:t>
      </w:r>
      <w:r>
        <w:rPr>
          <w:spacing w:val="-6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5"/>
        </w:rPr>
        <w:t xml:space="preserve"> </w:t>
      </w:r>
      <w:r>
        <w:t xml:space="preserve">несовершеннолетним, </w:t>
      </w:r>
      <w:r>
        <w:rPr>
          <w:color w:val="0E0E0E"/>
        </w:rPr>
        <w:t xml:space="preserve">по </w:t>
      </w:r>
      <w:r>
        <w:t xml:space="preserve">своим деловым </w:t>
      </w:r>
      <w:r>
        <w:rPr>
          <w:color w:val="161616"/>
        </w:rPr>
        <w:t xml:space="preserve">и </w:t>
      </w:r>
      <w:r>
        <w:t>моральным качествам способный с</w:t>
      </w:r>
      <w:r w:rsidR="0035542D">
        <w:t>одействовать физическому, интеллектуал</w:t>
      </w:r>
      <w:r>
        <w:t xml:space="preserve">ьному, психическому, </w:t>
      </w:r>
      <w:r w:rsidR="0035542D">
        <w:t>дух</w:t>
      </w:r>
      <w:r>
        <w:t xml:space="preserve">овному </w:t>
      </w:r>
      <w:r>
        <w:rPr>
          <w:color w:val="282828"/>
        </w:rPr>
        <w:t xml:space="preserve">м </w:t>
      </w:r>
      <w:r w:rsidR="0035542D">
        <w:t>нравственному ра</w:t>
      </w:r>
      <w:r>
        <w:t>звитию несовершеннолетнего.</w:t>
      </w:r>
    </w:p>
    <w:p w:rsidR="0035542D" w:rsidRDefault="004B41BF">
      <w:pPr>
        <w:pStyle w:val="a3"/>
        <w:ind w:left="109" w:right="113" w:firstLine="599"/>
        <w:jc w:val="both"/>
        <w:rPr>
          <w:color w:val="111111"/>
        </w:rPr>
      </w:pPr>
      <w:r>
        <w:t xml:space="preserve"> </w:t>
      </w:r>
      <w:r>
        <w:rPr>
          <w:color w:val="0F0F0F"/>
        </w:rPr>
        <w:t xml:space="preserve">2. </w:t>
      </w:r>
      <w:r>
        <w:t>Наставник выполняет свои обязанности на добров</w:t>
      </w:r>
      <w:r>
        <w:t xml:space="preserve">ольной </w:t>
      </w:r>
      <w:r>
        <w:rPr>
          <w:color w:val="0F0F0F"/>
        </w:rPr>
        <w:t xml:space="preserve">и </w:t>
      </w:r>
      <w:r>
        <w:rPr>
          <w:color w:val="181818"/>
        </w:rPr>
        <w:t xml:space="preserve">безвозмездной </w:t>
      </w:r>
      <w:r>
        <w:rPr>
          <w:color w:val="111111"/>
        </w:rPr>
        <w:t xml:space="preserve">основе. </w:t>
      </w:r>
    </w:p>
    <w:p w:rsidR="0035542D" w:rsidRPr="00B375C0" w:rsidRDefault="004B41BF">
      <w:pPr>
        <w:pStyle w:val="a3"/>
        <w:ind w:left="109" w:right="113" w:firstLine="599"/>
        <w:jc w:val="both"/>
        <w:rPr>
          <w:b/>
          <w:color w:val="1F1F1F"/>
        </w:rPr>
      </w:pPr>
      <w:r w:rsidRPr="00B375C0">
        <w:t>3.</w:t>
      </w:r>
      <w:r w:rsidRPr="00B375C0">
        <w:rPr>
          <w:b/>
        </w:rPr>
        <w:t xml:space="preserve"> </w:t>
      </w:r>
      <w:r w:rsidRPr="00B375C0">
        <w:rPr>
          <w:b/>
          <w:color w:val="0C0C0C"/>
        </w:rPr>
        <w:t>Наставникам</w:t>
      </w:r>
      <w:r w:rsidR="0035542D" w:rsidRPr="00B375C0">
        <w:rPr>
          <w:b/>
          <w:color w:val="0C0C0C"/>
        </w:rPr>
        <w:t>и</w:t>
      </w:r>
      <w:r w:rsidRPr="00B375C0">
        <w:rPr>
          <w:b/>
          <w:color w:val="0C0C0C"/>
        </w:rPr>
        <w:t xml:space="preserve"> </w:t>
      </w:r>
      <w:r w:rsidRPr="00B375C0">
        <w:rPr>
          <w:b/>
          <w:color w:val="232323"/>
        </w:rPr>
        <w:t xml:space="preserve">не </w:t>
      </w:r>
      <w:r w:rsidR="0035542D" w:rsidRPr="00B375C0">
        <w:rPr>
          <w:b/>
          <w:color w:val="1F1F1F"/>
        </w:rPr>
        <w:t>м</w:t>
      </w:r>
      <w:r w:rsidRPr="00B375C0">
        <w:rPr>
          <w:b/>
          <w:color w:val="1F1F1F"/>
        </w:rPr>
        <w:t xml:space="preserve">огут быть: </w:t>
      </w:r>
    </w:p>
    <w:p w:rsidR="0035542D" w:rsidRDefault="0035542D">
      <w:pPr>
        <w:pStyle w:val="a3"/>
        <w:ind w:left="109" w:right="113" w:firstLine="599"/>
        <w:jc w:val="both"/>
      </w:pPr>
      <w:r>
        <w:rPr>
          <w:color w:val="2F2F2F"/>
        </w:rPr>
        <w:t>1</w:t>
      </w:r>
      <w:r w:rsidR="004B41BF">
        <w:rPr>
          <w:color w:val="1A1A1A"/>
        </w:rPr>
        <w:t xml:space="preserve">) </w:t>
      </w:r>
      <w:r w:rsidR="004B41BF">
        <w:rPr>
          <w:color w:val="1D1D1D"/>
        </w:rPr>
        <w:t xml:space="preserve">.лица, </w:t>
      </w:r>
      <w:r w:rsidR="004B41BF">
        <w:t xml:space="preserve">признанные </w:t>
      </w:r>
      <w:r w:rsidR="004B41BF">
        <w:rPr>
          <w:color w:val="161616"/>
        </w:rPr>
        <w:t xml:space="preserve">судом </w:t>
      </w:r>
      <w:r w:rsidR="004B41BF">
        <w:t>недееспособными или ограниченно дееспособными;</w:t>
      </w:r>
    </w:p>
    <w:p w:rsidR="00690E0E" w:rsidRDefault="004B41BF" w:rsidP="00690E0E">
      <w:pPr>
        <w:pStyle w:val="a3"/>
        <w:ind w:right="113" w:firstLine="567"/>
        <w:jc w:val="both"/>
      </w:pPr>
      <w:r>
        <w:t xml:space="preserve"> </w:t>
      </w:r>
      <w:r w:rsidR="00690E0E">
        <w:t xml:space="preserve">  </w:t>
      </w:r>
      <w:r>
        <w:rPr>
          <w:color w:val="181818"/>
        </w:rPr>
        <w:t xml:space="preserve">2) </w:t>
      </w:r>
      <w:r>
        <w:t>ли</w:t>
      </w:r>
      <w:r w:rsidR="0035542D">
        <w:t>ц</w:t>
      </w:r>
      <w:r>
        <w:t>а, ли</w:t>
      </w:r>
      <w:r w:rsidR="0035542D">
        <w:t>ш</w:t>
      </w:r>
      <w:r>
        <w:t xml:space="preserve">енные родительских </w:t>
      </w:r>
      <w:r>
        <w:rPr>
          <w:color w:val="111111"/>
        </w:rPr>
        <w:t xml:space="preserve">прав </w:t>
      </w:r>
      <w:r>
        <w:t>или ограниченны</w:t>
      </w:r>
      <w:r w:rsidR="00690E0E">
        <w:t>е</w:t>
      </w:r>
      <w:r>
        <w:t xml:space="preserve"> в родительских правах;</w:t>
      </w:r>
    </w:p>
    <w:p w:rsidR="00690E0E" w:rsidRDefault="004B41BF" w:rsidP="00690E0E">
      <w:pPr>
        <w:pStyle w:val="a3"/>
        <w:ind w:right="113" w:firstLine="567"/>
        <w:jc w:val="both"/>
      </w:pPr>
      <w:r>
        <w:t xml:space="preserve"> </w:t>
      </w:r>
      <w:r w:rsidR="00690E0E">
        <w:t xml:space="preserve">  3)</w:t>
      </w:r>
      <w:r w:rsidR="00690E0E" w:rsidRPr="00690E0E">
        <w:t>лица, отстраненные от обязанностей опекуна (попечителя) за ненадлежащее выполнение этих обязанностей;</w:t>
      </w:r>
      <w:r w:rsidR="00690E0E">
        <w:t xml:space="preserve">                      </w:t>
      </w:r>
      <w:r>
        <w:rPr>
          <w:color w:val="131313"/>
        </w:rPr>
        <w:t xml:space="preserve"> </w:t>
      </w:r>
      <w:r w:rsidR="00690E0E">
        <w:rPr>
          <w:color w:val="131313"/>
        </w:rPr>
        <w:t xml:space="preserve">   </w:t>
      </w:r>
    </w:p>
    <w:p w:rsidR="00690E0E" w:rsidRDefault="004B41BF">
      <w:pPr>
        <w:pStyle w:val="a3"/>
        <w:ind w:left="109" w:right="113" w:firstLine="599"/>
        <w:jc w:val="both"/>
      </w:pPr>
      <w:r>
        <w:t xml:space="preserve"> </w:t>
      </w:r>
      <w:r>
        <w:rPr>
          <w:color w:val="1C1C1C"/>
        </w:rPr>
        <w:t xml:space="preserve">4) </w:t>
      </w:r>
      <w:r>
        <w:t xml:space="preserve">бывшие усыновители, если усыновление отменено судом по их вине; </w:t>
      </w:r>
    </w:p>
    <w:p w:rsidR="00690E0E" w:rsidRDefault="00690E0E">
      <w:pPr>
        <w:pStyle w:val="a3"/>
        <w:ind w:left="109" w:right="113" w:firstLine="599"/>
        <w:jc w:val="both"/>
        <w:rPr>
          <w:color w:val="2F2F2F"/>
        </w:rPr>
      </w:pPr>
      <w:r>
        <w:rPr>
          <w:color w:val="1C1C1C"/>
        </w:rPr>
        <w:t xml:space="preserve"> </w:t>
      </w:r>
      <w:r w:rsidR="004B41BF">
        <w:rPr>
          <w:color w:val="131313"/>
        </w:rPr>
        <w:t xml:space="preserve">5) </w:t>
      </w:r>
      <w:r w:rsidR="004B41BF">
        <w:t>лица, имеющие или име</w:t>
      </w:r>
      <w:r>
        <w:t>ющ</w:t>
      </w:r>
      <w:r w:rsidR="004B41BF">
        <w:t>ие</w:t>
      </w:r>
      <w:r w:rsidR="004B41BF">
        <w:rPr>
          <w:spacing w:val="-15"/>
        </w:rPr>
        <w:t xml:space="preserve"> </w:t>
      </w:r>
      <w:r w:rsidR="004B41BF">
        <w:t>су</w:t>
      </w:r>
      <w:r>
        <w:t>д</w:t>
      </w:r>
      <w:r w:rsidR="004B41BF">
        <w:t>имость, подвергав</w:t>
      </w:r>
      <w:r>
        <w:t>ш</w:t>
      </w:r>
      <w:r w:rsidR="004B41BF">
        <w:t>иеся</w:t>
      </w:r>
      <w:r w:rsidR="004B41BF">
        <w:rPr>
          <w:spacing w:val="-4"/>
        </w:rPr>
        <w:t xml:space="preserve"> </w:t>
      </w:r>
      <w:r>
        <w:t>уголовному преследов</w:t>
      </w:r>
      <w:r w:rsidR="004B41BF">
        <w:t xml:space="preserve">анию </w:t>
      </w:r>
      <w:proofErr w:type="gramStart"/>
      <w:r>
        <w:rPr>
          <w:color w:val="151515"/>
        </w:rPr>
        <w:t>(</w:t>
      </w:r>
      <w:r w:rsidR="004B41BF">
        <w:rPr>
          <w:color w:val="151515"/>
          <w:spacing w:val="-15"/>
        </w:rPr>
        <w:t xml:space="preserve"> </w:t>
      </w:r>
      <w:proofErr w:type="gramEnd"/>
      <w:r w:rsidR="004B41BF">
        <w:rPr>
          <w:color w:val="0E0E0E"/>
        </w:rPr>
        <w:t xml:space="preserve">за </w:t>
      </w:r>
      <w:r>
        <w:t>исключением лиц</w:t>
      </w:r>
      <w:r w:rsidR="004B41BF">
        <w:t xml:space="preserve">, уголовное преследование в отношении которых прекращено </w:t>
      </w:r>
      <w:r w:rsidR="004B41BF">
        <w:rPr>
          <w:color w:val="151515"/>
        </w:rPr>
        <w:t xml:space="preserve">по </w:t>
      </w:r>
      <w:r w:rsidR="004B41BF">
        <w:t xml:space="preserve">реабилитирующим основаниям) за преступления против жизни и здоровья, свободы, чести </w:t>
      </w:r>
      <w:r w:rsidR="004B41BF">
        <w:rPr>
          <w:color w:val="131313"/>
        </w:rPr>
        <w:t xml:space="preserve">и </w:t>
      </w:r>
      <w:r w:rsidR="004B41BF">
        <w:t xml:space="preserve">достоинства </w:t>
      </w:r>
      <w:r w:rsidR="004B41BF">
        <w:rPr>
          <w:sz w:val="22"/>
        </w:rPr>
        <w:t xml:space="preserve">личности </w:t>
      </w:r>
      <w:r w:rsidR="004B41BF" w:rsidRPr="00690E0E">
        <w:rPr>
          <w:color w:val="0F0F0F"/>
          <w:sz w:val="22"/>
        </w:rPr>
        <w:t>(за</w:t>
      </w:r>
      <w:r w:rsidR="004B41BF">
        <w:rPr>
          <w:b/>
          <w:color w:val="0F0F0F"/>
          <w:sz w:val="22"/>
        </w:rPr>
        <w:t xml:space="preserve"> </w:t>
      </w:r>
      <w:r w:rsidR="004B41BF" w:rsidRPr="00690E0E">
        <w:rPr>
          <w:sz w:val="22"/>
        </w:rPr>
        <w:t>исключением</w:t>
      </w:r>
      <w:r w:rsidR="004B41BF">
        <w:rPr>
          <w:b/>
          <w:sz w:val="22"/>
        </w:rPr>
        <w:t xml:space="preserve"> </w:t>
      </w:r>
      <w:r>
        <w:rPr>
          <w:sz w:val="22"/>
        </w:rPr>
        <w:t>незаконн</w:t>
      </w:r>
      <w:r w:rsidR="004B41BF">
        <w:rPr>
          <w:sz w:val="22"/>
        </w:rPr>
        <w:t xml:space="preserve">ой </w:t>
      </w:r>
      <w:r>
        <w:rPr>
          <w:color w:val="131313"/>
          <w:sz w:val="22"/>
        </w:rPr>
        <w:t>госпитализации</w:t>
      </w:r>
      <w:r w:rsidR="004B41BF">
        <w:rPr>
          <w:color w:val="131313"/>
          <w:sz w:val="22"/>
        </w:rPr>
        <w:t xml:space="preserve"> </w:t>
      </w:r>
      <w:r w:rsidR="004B41BF">
        <w:rPr>
          <w:color w:val="262626"/>
          <w:sz w:val="22"/>
        </w:rPr>
        <w:t xml:space="preserve">в </w:t>
      </w:r>
      <w:r>
        <w:rPr>
          <w:sz w:val="22"/>
        </w:rPr>
        <w:t>медицинскую</w:t>
      </w:r>
      <w:r w:rsidR="004B41BF">
        <w:rPr>
          <w:sz w:val="22"/>
        </w:rPr>
        <w:t xml:space="preserve"> </w:t>
      </w:r>
      <w:r w:rsidR="004B41BF">
        <w:rPr>
          <w:color w:val="111111"/>
          <w:sz w:val="22"/>
        </w:rPr>
        <w:t>о</w:t>
      </w:r>
      <w:r>
        <w:rPr>
          <w:color w:val="111111"/>
          <w:sz w:val="22"/>
        </w:rPr>
        <w:t>рганизацию</w:t>
      </w:r>
      <w:r w:rsidR="004B41BF">
        <w:rPr>
          <w:color w:val="111111"/>
          <w:sz w:val="22"/>
        </w:rPr>
        <w:t xml:space="preserve">, </w:t>
      </w:r>
      <w:r w:rsidR="004B41BF">
        <w:t>ока</w:t>
      </w:r>
      <w:r w:rsidR="004B41BF">
        <w:t>зывающую психиатрическую</w:t>
      </w:r>
      <w:r w:rsidR="004B41BF">
        <w:rPr>
          <w:spacing w:val="-15"/>
        </w:rPr>
        <w:t xml:space="preserve"> </w:t>
      </w:r>
      <w:r w:rsidR="004B41BF">
        <w:t xml:space="preserve">помощь </w:t>
      </w:r>
      <w:r w:rsidR="004B41BF">
        <w:rPr>
          <w:color w:val="161616"/>
        </w:rPr>
        <w:t>в</w:t>
      </w:r>
      <w:r w:rsidR="004B41BF">
        <w:rPr>
          <w:color w:val="161616"/>
          <w:spacing w:val="-14"/>
        </w:rPr>
        <w:t xml:space="preserve"> </w:t>
      </w:r>
      <w:r w:rsidR="004B41BF">
        <w:t xml:space="preserve">стационарных условиях, </w:t>
      </w:r>
      <w:r w:rsidR="004B41BF">
        <w:rPr>
          <w:color w:val="0E0E0E"/>
        </w:rPr>
        <w:t>и</w:t>
      </w:r>
      <w:r w:rsidR="004B41BF">
        <w:rPr>
          <w:color w:val="0E0E0E"/>
          <w:spacing w:val="-5"/>
        </w:rPr>
        <w:t xml:space="preserve"> </w:t>
      </w:r>
      <w:r w:rsidR="004B41BF">
        <w:t xml:space="preserve">клеветы), половой неприкосновенности </w:t>
      </w:r>
      <w:r w:rsidR="004B41BF">
        <w:rPr>
          <w:color w:val="0F0F0F"/>
        </w:rPr>
        <w:t xml:space="preserve">и </w:t>
      </w:r>
      <w:r w:rsidR="004B41BF">
        <w:t xml:space="preserve">половой свободы личности, против семьи </w:t>
      </w:r>
      <w:r w:rsidR="004B41BF">
        <w:rPr>
          <w:color w:val="151515"/>
        </w:rPr>
        <w:t xml:space="preserve">и </w:t>
      </w:r>
      <w:r w:rsidR="004B41BF">
        <w:t>несовер</w:t>
      </w:r>
      <w:r>
        <w:t>ш</w:t>
      </w:r>
      <w:r w:rsidR="004B41BF">
        <w:t>еннолетних, здоровья населения и общественной нравственности, основ конституционного строя и безопасности го</w:t>
      </w:r>
      <w:r w:rsidR="004B41BF">
        <w:t xml:space="preserve">сударства, мира </w:t>
      </w:r>
      <w:r w:rsidR="004B41BF">
        <w:rPr>
          <w:color w:val="111111"/>
        </w:rPr>
        <w:t xml:space="preserve">и </w:t>
      </w:r>
      <w:r w:rsidR="004B41BF">
        <w:t>безопасности</w:t>
      </w:r>
      <w:r w:rsidR="004B41BF">
        <w:rPr>
          <w:spacing w:val="80"/>
        </w:rPr>
        <w:t xml:space="preserve"> </w:t>
      </w:r>
      <w:r w:rsidR="004B41BF">
        <w:t xml:space="preserve">человечества, </w:t>
      </w:r>
      <w:r w:rsidR="004B41BF">
        <w:rPr>
          <w:color w:val="232323"/>
        </w:rPr>
        <w:t xml:space="preserve">а </w:t>
      </w:r>
      <w:r w:rsidR="004B41BF">
        <w:t>также против общественной безопасности</w:t>
      </w:r>
      <w:r>
        <w:rPr>
          <w:color w:val="2F2F2F"/>
        </w:rPr>
        <w:t>;</w:t>
      </w:r>
    </w:p>
    <w:p w:rsidR="00B375C0" w:rsidRDefault="004B41BF">
      <w:pPr>
        <w:pStyle w:val="a3"/>
        <w:ind w:left="109" w:right="113" w:firstLine="599"/>
        <w:jc w:val="both"/>
      </w:pPr>
      <w:r>
        <w:rPr>
          <w:color w:val="2F2F2F"/>
          <w:spacing w:val="-2"/>
        </w:rPr>
        <w:t xml:space="preserve"> </w:t>
      </w:r>
      <w:r w:rsidR="00690E0E">
        <w:t>6) имеющ</w:t>
      </w:r>
      <w:r>
        <w:t>ие нес</w:t>
      </w:r>
      <w:r w:rsidR="00690E0E">
        <w:t>нятую или непогашенную</w:t>
      </w:r>
      <w:r>
        <w:rPr>
          <w:spacing w:val="-7"/>
          <w:position w:val="-1"/>
        </w:rPr>
        <w:t xml:space="preserve"> </w:t>
      </w:r>
      <w:r>
        <w:t>су</w:t>
      </w:r>
      <w:r w:rsidR="00690E0E">
        <w:t>д</w:t>
      </w:r>
      <w:r>
        <w:t>имость за ин</w:t>
      </w:r>
      <w:r w:rsidR="00690E0E">
        <w:t>ые</w:t>
      </w:r>
      <w:r>
        <w:t xml:space="preserve"> у</w:t>
      </w:r>
      <w:r w:rsidR="00690E0E">
        <w:t>мышленны</w:t>
      </w:r>
      <w:r>
        <w:t xml:space="preserve">е тяжкие </w:t>
      </w:r>
      <w:r>
        <w:rPr>
          <w:color w:val="0C0C0C"/>
        </w:rPr>
        <w:t>и</w:t>
      </w:r>
      <w:r>
        <w:rPr>
          <w:color w:val="0C0C0C"/>
          <w:spacing w:val="-3"/>
        </w:rPr>
        <w:t xml:space="preserve"> </w:t>
      </w:r>
      <w:r>
        <w:t xml:space="preserve">особо тяжкие преступления, </w:t>
      </w:r>
      <w:r>
        <w:rPr>
          <w:color w:val="111111"/>
        </w:rPr>
        <w:t xml:space="preserve">не </w:t>
      </w:r>
      <w:r>
        <w:t xml:space="preserve">указанные в пункте </w:t>
      </w:r>
      <w:r w:rsidR="00B375C0">
        <w:rPr>
          <w:i/>
          <w:color w:val="131313"/>
        </w:rPr>
        <w:t>5</w:t>
      </w:r>
      <w:r>
        <w:rPr>
          <w:i/>
          <w:color w:val="131313"/>
        </w:rPr>
        <w:t xml:space="preserve"> </w:t>
      </w:r>
      <w:r>
        <w:t xml:space="preserve">части 3 настоящей статьи; </w:t>
      </w:r>
    </w:p>
    <w:p w:rsidR="00B375C0" w:rsidRDefault="004B41BF">
      <w:pPr>
        <w:pStyle w:val="a3"/>
        <w:ind w:left="109" w:right="113" w:firstLine="599"/>
        <w:jc w:val="both"/>
      </w:pPr>
      <w:r>
        <w:t>7) лица, изменившие пол;</w:t>
      </w:r>
    </w:p>
    <w:p w:rsidR="00B375C0" w:rsidRDefault="004B41BF">
      <w:pPr>
        <w:pStyle w:val="a3"/>
        <w:ind w:left="109" w:right="113" w:firstLine="599"/>
        <w:jc w:val="both"/>
      </w:pPr>
      <w:r>
        <w:t xml:space="preserve"> 8) лица, состояние на учете в наркологическом или психоневрологическом</w:t>
      </w:r>
      <w:r>
        <w:rPr>
          <w:spacing w:val="-1"/>
        </w:rPr>
        <w:t xml:space="preserve"> </w:t>
      </w:r>
      <w:r>
        <w:t>диспансе</w:t>
      </w:r>
      <w:r w:rsidR="00B375C0">
        <w:t>ре</w:t>
      </w:r>
      <w:r>
        <w:t xml:space="preserve"> в</w:t>
      </w:r>
      <w:r>
        <w:rPr>
          <w:spacing w:val="-2"/>
        </w:rPr>
        <w:t xml:space="preserve"> </w:t>
      </w:r>
      <w:r>
        <w:t xml:space="preserve">связи </w:t>
      </w:r>
      <w:r>
        <w:rPr>
          <w:color w:val="131313"/>
        </w:rPr>
        <w:t xml:space="preserve">с </w:t>
      </w:r>
      <w:r>
        <w:t xml:space="preserve">лечением от алкоголизма, наркомании, токсикомании, хронических </w:t>
      </w:r>
      <w:r>
        <w:rPr>
          <w:color w:val="0E0E0E"/>
        </w:rPr>
        <w:t xml:space="preserve">и </w:t>
      </w:r>
      <w:r>
        <w:t xml:space="preserve">затяжных </w:t>
      </w:r>
      <w:r w:rsidR="00B375C0">
        <w:t>психических</w:t>
      </w:r>
      <w:r>
        <w:t xml:space="preserve"> расстройств; </w:t>
      </w:r>
    </w:p>
    <w:p w:rsidR="00FA771C" w:rsidRDefault="004B41BF" w:rsidP="00B375C0">
      <w:pPr>
        <w:pStyle w:val="a3"/>
        <w:ind w:left="109" w:right="113" w:firstLine="599"/>
        <w:jc w:val="both"/>
        <w:sectPr w:rsidR="00FA771C">
          <w:type w:val="continuous"/>
          <w:pgSz w:w="12090" w:h="16970"/>
          <w:pgMar w:top="860" w:right="1600" w:bottom="280" w:left="1120" w:header="720" w:footer="720" w:gutter="0"/>
          <w:cols w:space="720"/>
        </w:sectPr>
      </w:pPr>
      <w:r>
        <w:t>9) лица, имеющ</w:t>
      </w:r>
      <w:r>
        <w:t>ие заболеван</w:t>
      </w:r>
      <w:r w:rsidR="00B375C0">
        <w:t>и</w:t>
      </w:r>
      <w:r>
        <w:t>я, входящ</w:t>
      </w:r>
      <w:r w:rsidR="00B375C0">
        <w:t>и</w:t>
      </w:r>
      <w:r>
        <w:t xml:space="preserve">е в перечень заболеваний, утверждаемый федеральным органов исполнительной власти. осуществляющим функции </w:t>
      </w:r>
      <w:r>
        <w:rPr>
          <w:color w:val="131313"/>
        </w:rPr>
        <w:t xml:space="preserve">по </w:t>
      </w:r>
      <w:r>
        <w:t>выработке государственной по</w:t>
      </w:r>
      <w:r w:rsidR="00B375C0">
        <w:rPr>
          <w:spacing w:val="-15"/>
        </w:rPr>
        <w:t>литик</w:t>
      </w:r>
      <w:r>
        <w:t>и нормативн</w:t>
      </w:r>
      <w:proofErr w:type="gramStart"/>
      <w:r>
        <w:t>о-</w:t>
      </w:r>
      <w:proofErr w:type="gramEnd"/>
      <w:r>
        <w:t xml:space="preserve"> правовому</w:t>
      </w:r>
      <w:r>
        <w:rPr>
          <w:spacing w:val="40"/>
        </w:rPr>
        <w:t xml:space="preserve"> </w:t>
      </w:r>
      <w:r>
        <w:t>регулированию</w:t>
      </w:r>
      <w:r>
        <w:rPr>
          <w:spacing w:val="4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здравоохранения,</w:t>
      </w:r>
      <w:r>
        <w:rPr>
          <w:spacing w:val="26"/>
        </w:rPr>
        <w:t xml:space="preserve"> </w:t>
      </w:r>
      <w:r w:rsidR="00B375C0">
        <w:t>пре</w:t>
      </w:r>
      <w:r>
        <w:t>дус</w:t>
      </w:r>
      <w:r w:rsidR="00B375C0">
        <w:t>мо</w:t>
      </w:r>
      <w:r>
        <w:t>тренный</w:t>
      </w:r>
      <w:r>
        <w:rPr>
          <w:spacing w:val="23"/>
        </w:rPr>
        <w:t xml:space="preserve"> </w:t>
      </w:r>
      <w:r>
        <w:t>стать</w:t>
      </w:r>
      <w:r>
        <w:t>ей</w:t>
      </w:r>
      <w:r>
        <w:rPr>
          <w:spacing w:val="40"/>
        </w:rPr>
        <w:t xml:space="preserve"> </w:t>
      </w:r>
      <w:r w:rsidR="00B375C0">
        <w:rPr>
          <w:color w:val="111111"/>
        </w:rPr>
        <w:t>331</w:t>
      </w:r>
      <w:r w:rsidR="00B375C0" w:rsidRPr="00B375C0">
        <w:t xml:space="preserve"> </w:t>
      </w:r>
      <w:r w:rsidR="00B375C0" w:rsidRPr="00B375C0">
        <w:rPr>
          <w:color w:val="111111"/>
        </w:rPr>
        <w:t>Трудового кодекса Российской Федерации.</w:t>
      </w:r>
    </w:p>
    <w:p w:rsidR="00B375C0" w:rsidRDefault="00B375C0" w:rsidP="00B375C0">
      <w:pPr>
        <w:pStyle w:val="a3"/>
        <w:spacing w:before="61"/>
        <w:ind w:right="102"/>
        <w:jc w:val="both"/>
        <w:rPr>
          <w:b/>
        </w:rPr>
      </w:pPr>
      <w:r>
        <w:rPr>
          <w:b/>
        </w:rPr>
        <w:lastRenderedPageBreak/>
        <w:t xml:space="preserve">    </w:t>
      </w:r>
      <w:r w:rsidR="004B41BF" w:rsidRPr="00B375C0">
        <w:rPr>
          <w:b/>
        </w:rPr>
        <w:t>Задачами наставничества являются:</w:t>
      </w:r>
    </w:p>
    <w:p w:rsidR="00B375C0" w:rsidRDefault="00B375C0" w:rsidP="00B375C0">
      <w:pPr>
        <w:pStyle w:val="a3"/>
        <w:spacing w:before="61"/>
        <w:ind w:right="102"/>
        <w:jc w:val="both"/>
      </w:pPr>
      <w:r>
        <w:rPr>
          <w:b/>
        </w:rPr>
        <w:t xml:space="preserve">    </w:t>
      </w:r>
      <w:r w:rsidR="004B41BF">
        <w:t xml:space="preserve"> </w:t>
      </w:r>
      <w:r w:rsidR="004B41BF">
        <w:rPr>
          <w:color w:val="0F0F0F"/>
          <w:w w:val="95"/>
        </w:rPr>
        <w:t>1</w:t>
      </w:r>
      <w:r w:rsidR="004B41BF">
        <w:rPr>
          <w:color w:val="131313"/>
          <w:w w:val="95"/>
        </w:rPr>
        <w:t xml:space="preserve">) </w:t>
      </w:r>
      <w:r w:rsidR="004B41BF">
        <w:t xml:space="preserve">личностно ориентированная помощь несовершеннолетним, находящимся </w:t>
      </w:r>
      <w:r w:rsidR="004B41BF">
        <w:rPr>
          <w:color w:val="111111"/>
        </w:rPr>
        <w:t xml:space="preserve">в </w:t>
      </w:r>
      <w:r w:rsidR="004B41BF">
        <w:t>социально опасном положении, состоящим на учете в органах и учреждениях системы профила</w:t>
      </w:r>
      <w:r w:rsidR="004B41BF">
        <w:t>ктики безнадзорности и правонару</w:t>
      </w:r>
      <w:r>
        <w:t>ш</w:t>
      </w:r>
      <w:r w:rsidR="004B41BF">
        <w:t>ений несовершеннолетних;</w:t>
      </w:r>
      <w:r>
        <w:t xml:space="preserve"> </w:t>
      </w:r>
    </w:p>
    <w:p w:rsidR="00B375C0" w:rsidRDefault="00B375C0" w:rsidP="00B375C0">
      <w:pPr>
        <w:pStyle w:val="a3"/>
        <w:spacing w:before="61"/>
        <w:ind w:right="102"/>
        <w:jc w:val="both"/>
        <w:rPr>
          <w:spacing w:val="-15"/>
        </w:rPr>
      </w:pPr>
      <w:r>
        <w:t xml:space="preserve">    </w:t>
      </w:r>
      <w:r w:rsidR="004B41BF">
        <w:t xml:space="preserve"> </w:t>
      </w:r>
      <w:r>
        <w:rPr>
          <w:color w:val="161616"/>
        </w:rPr>
        <w:t xml:space="preserve">2) </w:t>
      </w:r>
      <w:r w:rsidR="004B41BF">
        <w:t xml:space="preserve">помощь родителям и иным законным представителям </w:t>
      </w:r>
      <w:r w:rsidR="004B41BF">
        <w:rPr>
          <w:color w:val="151515"/>
        </w:rPr>
        <w:t xml:space="preserve">в </w:t>
      </w:r>
      <w:r w:rsidR="004B41BF">
        <w:t xml:space="preserve">воспитании </w:t>
      </w:r>
      <w:r>
        <w:t>н</w:t>
      </w:r>
      <w:r w:rsidR="004B41BF">
        <w:t>есовершеннолетних, находящихся в социально опасно</w:t>
      </w:r>
      <w:r>
        <w:t>м</w:t>
      </w:r>
      <w:r w:rsidR="004B41BF">
        <w:t xml:space="preserve"> положении, состоящих </w:t>
      </w:r>
      <w:r w:rsidR="004B41BF">
        <w:rPr>
          <w:color w:val="1A1A1A"/>
        </w:rPr>
        <w:t xml:space="preserve">на </w:t>
      </w:r>
      <w:r w:rsidR="004B41BF">
        <w:rPr>
          <w:color w:val="0A0A0A"/>
        </w:rPr>
        <w:t xml:space="preserve">учете </w:t>
      </w:r>
      <w:r w:rsidR="004B41BF">
        <w:t xml:space="preserve">в органах </w:t>
      </w:r>
      <w:r w:rsidR="004B41BF">
        <w:rPr>
          <w:color w:val="111111"/>
        </w:rPr>
        <w:t xml:space="preserve">и </w:t>
      </w:r>
      <w:r w:rsidR="004B41BF">
        <w:t>учреждениях системы профилактики безнад</w:t>
      </w:r>
      <w:r w:rsidR="004B41BF">
        <w:t xml:space="preserve">зорности </w:t>
      </w:r>
      <w:r w:rsidR="004B41BF">
        <w:rPr>
          <w:color w:val="131313"/>
        </w:rPr>
        <w:t xml:space="preserve">и </w:t>
      </w:r>
      <w:r w:rsidR="004B41BF">
        <w:t xml:space="preserve">правонарушений </w:t>
      </w:r>
      <w:r>
        <w:t>несовершеннолет</w:t>
      </w:r>
      <w:r w:rsidR="004B41BF">
        <w:t>них,</w:t>
      </w:r>
      <w:r w:rsidR="004B41BF">
        <w:rPr>
          <w:spacing w:val="-15"/>
        </w:rPr>
        <w:t xml:space="preserve"> </w:t>
      </w:r>
    </w:p>
    <w:p w:rsidR="00B375C0" w:rsidRDefault="00B375C0" w:rsidP="00B375C0">
      <w:pPr>
        <w:pStyle w:val="a3"/>
        <w:spacing w:before="61"/>
        <w:ind w:right="102"/>
        <w:jc w:val="both"/>
        <w:rPr>
          <w:color w:val="4F4F4F"/>
          <w:spacing w:val="-13"/>
        </w:rPr>
      </w:pPr>
      <w:r>
        <w:rPr>
          <w:spacing w:val="-15"/>
        </w:rPr>
        <w:t xml:space="preserve">      </w:t>
      </w:r>
      <w:r w:rsidR="004B41BF">
        <w:t>3)</w:t>
      </w:r>
      <w:r w:rsidR="004B41BF">
        <w:rPr>
          <w:spacing w:val="-15"/>
        </w:rPr>
        <w:t xml:space="preserve"> </w:t>
      </w:r>
      <w:r w:rsidR="004B41BF">
        <w:t>индивиду</w:t>
      </w:r>
      <w:r>
        <w:t>аль</w:t>
      </w:r>
      <w:r w:rsidR="004B41BF">
        <w:t>ная</w:t>
      </w:r>
      <w:r w:rsidR="004B41BF">
        <w:rPr>
          <w:spacing w:val="-15"/>
        </w:rPr>
        <w:t xml:space="preserve"> </w:t>
      </w:r>
      <w:r>
        <w:t>работа</w:t>
      </w:r>
      <w:r w:rsidR="004B41BF">
        <w:rPr>
          <w:spacing w:val="-15"/>
        </w:rPr>
        <w:t xml:space="preserve"> </w:t>
      </w:r>
      <w:r w:rsidR="004B41BF">
        <w:rPr>
          <w:color w:val="1A1A1A"/>
        </w:rPr>
        <w:t>с</w:t>
      </w:r>
      <w:r w:rsidR="004B41BF">
        <w:rPr>
          <w:color w:val="1A1A1A"/>
          <w:spacing w:val="-15"/>
        </w:rPr>
        <w:t xml:space="preserve"> </w:t>
      </w:r>
      <w:r>
        <w:t>несовершеннолетними</w:t>
      </w:r>
      <w:r w:rsidR="004B41BF">
        <w:rPr>
          <w:spacing w:val="4"/>
        </w:rPr>
        <w:t xml:space="preserve"> </w:t>
      </w:r>
      <w:r w:rsidR="004B41BF">
        <w:t>по</w:t>
      </w:r>
      <w:r w:rsidR="004B41BF">
        <w:rPr>
          <w:spacing w:val="-12"/>
        </w:rPr>
        <w:t xml:space="preserve"> </w:t>
      </w:r>
      <w:r>
        <w:t>выявлению</w:t>
      </w:r>
      <w:r w:rsidR="004B41BF">
        <w:t xml:space="preserve"> проблем </w:t>
      </w:r>
      <w:r w:rsidR="004B41BF">
        <w:rPr>
          <w:color w:val="0E0E0E"/>
        </w:rPr>
        <w:t>в</w:t>
      </w:r>
      <w:r w:rsidR="004B41BF">
        <w:rPr>
          <w:color w:val="0E0E0E"/>
          <w:spacing w:val="-4"/>
        </w:rPr>
        <w:t xml:space="preserve"> </w:t>
      </w:r>
      <w:r w:rsidR="004B41BF">
        <w:t>организации</w:t>
      </w:r>
      <w:r w:rsidR="004B41BF">
        <w:rPr>
          <w:spacing w:val="34"/>
        </w:rPr>
        <w:t xml:space="preserve"> </w:t>
      </w:r>
      <w:r w:rsidR="004B41BF">
        <w:t>их жизнедеятельности</w:t>
      </w:r>
      <w:r w:rsidR="004B41BF">
        <w:rPr>
          <w:color w:val="4F4F4F"/>
        </w:rPr>
        <w:t>;</w:t>
      </w:r>
      <w:r w:rsidR="004B41BF">
        <w:rPr>
          <w:color w:val="4F4F4F"/>
          <w:spacing w:val="-13"/>
        </w:rPr>
        <w:t xml:space="preserve"> </w:t>
      </w:r>
    </w:p>
    <w:p w:rsidR="00B375C0" w:rsidRDefault="00B375C0" w:rsidP="00B375C0">
      <w:pPr>
        <w:pStyle w:val="a3"/>
        <w:spacing w:before="61"/>
        <w:ind w:right="102"/>
        <w:jc w:val="both"/>
      </w:pPr>
      <w:r>
        <w:rPr>
          <w:color w:val="4F4F4F"/>
          <w:spacing w:val="-13"/>
        </w:rPr>
        <w:t xml:space="preserve">     </w:t>
      </w:r>
      <w:r w:rsidR="004B41BF">
        <w:t>4)</w:t>
      </w:r>
      <w:r w:rsidR="004B41BF">
        <w:rPr>
          <w:spacing w:val="-1"/>
        </w:rPr>
        <w:t xml:space="preserve"> </w:t>
      </w:r>
      <w:r w:rsidR="004B41BF">
        <w:t xml:space="preserve">формирование активной гражданской </w:t>
      </w:r>
      <w:r w:rsidR="004B41BF">
        <w:rPr>
          <w:color w:val="131313"/>
        </w:rPr>
        <w:t xml:space="preserve">и </w:t>
      </w:r>
      <w:r>
        <w:t>жизненной</w:t>
      </w:r>
      <w:r w:rsidR="004B41BF">
        <w:t xml:space="preserve"> позиции несовершеннолетних;</w:t>
      </w:r>
    </w:p>
    <w:p w:rsidR="00B375C0" w:rsidRDefault="00B375C0" w:rsidP="00B375C0">
      <w:pPr>
        <w:pStyle w:val="a3"/>
        <w:spacing w:before="61"/>
        <w:ind w:right="102"/>
        <w:jc w:val="both"/>
      </w:pPr>
      <w:r>
        <w:t xml:space="preserve">    </w:t>
      </w:r>
      <w:r w:rsidR="004B41BF">
        <w:t xml:space="preserve"> 5) организация досуга </w:t>
      </w:r>
      <w:r>
        <w:t>несовершеннолетних</w:t>
      </w:r>
      <w:r w:rsidR="004B41BF">
        <w:t xml:space="preserve">; </w:t>
      </w:r>
    </w:p>
    <w:p w:rsidR="00FA771C" w:rsidRDefault="00B375C0" w:rsidP="00B375C0">
      <w:pPr>
        <w:pStyle w:val="a3"/>
        <w:spacing w:before="61"/>
        <w:ind w:right="102"/>
        <w:jc w:val="both"/>
      </w:pPr>
      <w:r>
        <w:t xml:space="preserve">     </w:t>
      </w:r>
      <w:r w:rsidR="004B41BF">
        <w:t xml:space="preserve">6) создание </w:t>
      </w:r>
      <w:r>
        <w:t>условий</w:t>
      </w:r>
      <w:r w:rsidR="004B41BF">
        <w:t xml:space="preserve"> для осознанного выбора профессии и получения</w:t>
      </w:r>
      <w:r w:rsidR="004B41BF">
        <w:rPr>
          <w:spacing w:val="40"/>
        </w:rPr>
        <w:t xml:space="preserve"> </w:t>
      </w:r>
      <w:r w:rsidR="004B41BF">
        <w:t>профессионального образования</w:t>
      </w:r>
      <w:r w:rsidR="004B41BF">
        <w:rPr>
          <w:spacing w:val="40"/>
        </w:rPr>
        <w:t xml:space="preserve"> </w:t>
      </w:r>
      <w:r w:rsidR="004B41BF">
        <w:t>несовершеннолетними.</w:t>
      </w:r>
    </w:p>
    <w:p w:rsidR="00FA771C" w:rsidRDefault="00FA771C">
      <w:pPr>
        <w:pStyle w:val="a3"/>
        <w:spacing w:before="44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</w:pPr>
    </w:p>
    <w:p w:rsidR="00FA771C" w:rsidRDefault="00FA771C">
      <w:pPr>
        <w:pStyle w:val="a3"/>
        <w:spacing w:before="108"/>
      </w:pPr>
    </w:p>
    <w:p w:rsidR="00FA771C" w:rsidRDefault="004B41BF">
      <w:pPr>
        <w:pStyle w:val="a3"/>
        <w:ind w:left="130"/>
      </w:pPr>
      <w:r>
        <w:t>исп.</w:t>
      </w:r>
      <w:r>
        <w:rPr>
          <w:spacing w:val="-2"/>
        </w:rPr>
        <w:t xml:space="preserve"> </w:t>
      </w:r>
      <w:r>
        <w:t>Е.Ю.</w:t>
      </w:r>
      <w:r>
        <w:rPr>
          <w:spacing w:val="-2"/>
        </w:rPr>
        <w:t xml:space="preserve"> Лысенко</w:t>
      </w:r>
    </w:p>
    <w:sectPr w:rsidR="00FA771C">
      <w:pgSz w:w="11910" w:h="16850"/>
      <w:pgMar w:top="700" w:right="13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71C"/>
    <w:rsid w:val="0035542D"/>
    <w:rsid w:val="004B41BF"/>
    <w:rsid w:val="005A2DD7"/>
    <w:rsid w:val="00690E0E"/>
    <w:rsid w:val="00835404"/>
    <w:rsid w:val="00B375C0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727" w:hanging="8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5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727" w:hanging="8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5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2024-04-18T00:07:00Z</dcterms:created>
  <dcterms:modified xsi:type="dcterms:W3CDTF">2024-04-18T09:40:00Z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ABBYY FineReader 8.0 Professional Edition</vt:lpwstr>
  </property>
</Properties>
</file>