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E67" w:rsidRDefault="00BE6E67" w:rsidP="00BE6E6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 ЧИСТОПОЛЬСКОГО СЕЛЬСОВЕТА</w:t>
      </w:r>
    </w:p>
    <w:p w:rsidR="00BE6E67" w:rsidRDefault="00BE6E67" w:rsidP="00BE6E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КОЧЕНЕВСКОГО РАЙОНА НОВОСИБИРСКОЙ ОБЛАСТИ</w:t>
      </w:r>
    </w:p>
    <w:p w:rsidR="00BE6E67" w:rsidRDefault="00BE6E67" w:rsidP="00BE6E6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6E67" w:rsidRDefault="00BE6E67" w:rsidP="00BE6E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О С Т А Н О В Л Е Н И Е </w:t>
      </w:r>
    </w:p>
    <w:p w:rsidR="00BE6E67" w:rsidRDefault="008D0769" w:rsidP="00BE6E6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/проект/</w:t>
      </w:r>
    </w:p>
    <w:tbl>
      <w:tblPr>
        <w:tblW w:w="0" w:type="auto"/>
        <w:tblInd w:w="5070" w:type="dxa"/>
        <w:tblLook w:val="04A0"/>
      </w:tblPr>
      <w:tblGrid>
        <w:gridCol w:w="4501"/>
      </w:tblGrid>
      <w:tr w:rsidR="00BE6E67" w:rsidTr="00BE6E67">
        <w:trPr>
          <w:trHeight w:val="80"/>
        </w:trPr>
        <w:tc>
          <w:tcPr>
            <w:tcW w:w="5067" w:type="dxa"/>
          </w:tcPr>
          <w:p w:rsidR="00BE6E67" w:rsidRDefault="00BE6E67">
            <w:pPr>
              <w:pStyle w:val="a3"/>
              <w:tabs>
                <w:tab w:val="right" w:pos="9328"/>
              </w:tabs>
              <w:spacing w:line="276" w:lineRule="auto"/>
              <w:ind w:right="27"/>
              <w:rPr>
                <w:rFonts w:ascii="Georgia" w:eastAsia="Times New Roman" w:hAnsi="Georgia" w:cs="Georgia"/>
              </w:rPr>
            </w:pPr>
          </w:p>
        </w:tc>
      </w:tr>
    </w:tbl>
    <w:p w:rsidR="00BE6E67" w:rsidRDefault="00BE6E67" w:rsidP="00BE6E67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случаев осуществления банковского сопровождения контрактов, предметом которых являются поставки товаров, выполнение работ, оказание услуг для обеспечения муниципальных нужд</w:t>
      </w: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частью 2 статьи 35 Федерального закона от </w:t>
      </w:r>
      <w:r>
        <w:rPr>
          <w:rFonts w:ascii="Times New Roman" w:hAnsi="Times New Roman" w:cs="Times New Roman"/>
          <w:sz w:val="28"/>
          <w:szCs w:val="28"/>
        </w:rPr>
        <w:br/>
        <w:t xml:space="preserve">5 апреля 2013 года № 44-ФЗ «О контрактной системе в сфере закупок товаров, работ, услуг для обеспечения государственных и муниципальных нужд», </w:t>
      </w: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E6E67" w:rsidRDefault="00BE6E67" w:rsidP="00BE6E67">
      <w:pPr>
        <w:pStyle w:val="a5"/>
        <w:numPr>
          <w:ilvl w:val="0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Утвердить случаи осуществления банковского сопровождения</w:t>
      </w:r>
    </w:p>
    <w:p w:rsidR="00BE6E67" w:rsidRDefault="00BE6E67" w:rsidP="00BE6E67">
      <w:pPr>
        <w:pStyle w:val="a5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контрактов, предметом которых являются поставки товаров, выполнение работ, оказание услуг для обеспечения муниципальных нужд.</w:t>
      </w:r>
    </w:p>
    <w:p w:rsidR="00BE6E67" w:rsidRDefault="00BE6E67" w:rsidP="00BE6E67">
      <w:pPr>
        <w:pStyle w:val="a5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Постановление  опубликовать  в  периодическом  печатном  издании  «Вести  органов  местного  самоуправления  Чистопольского  сельсовета» и разместить на официальном сайте в сети Интернет.</w:t>
      </w:r>
    </w:p>
    <w:p w:rsidR="00BE6E67" w:rsidRDefault="00BE6E67" w:rsidP="00BE6E67">
      <w:pPr>
        <w:pStyle w:val="a5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исполнением постановления оставляю за собой.</w:t>
      </w:r>
    </w:p>
    <w:p w:rsidR="00BE6E67" w:rsidRDefault="00BE6E67" w:rsidP="00BE6E67">
      <w:pPr>
        <w:pStyle w:val="a5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E6E67" w:rsidRDefault="00BE6E67" w:rsidP="00BE6E67">
      <w:pPr>
        <w:pStyle w:val="a5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Чистопольского сельсовета </w:t>
      </w: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                                  С.Н.Красич </w:t>
      </w: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BE6E67" w:rsidRDefault="00BE6E67" w:rsidP="00BE6E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Утверждены</w:t>
      </w:r>
    </w:p>
    <w:p w:rsidR="00BE6E67" w:rsidRDefault="00BE6E67" w:rsidP="00BE6E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BE6E67" w:rsidRDefault="00BE6E67" w:rsidP="00BE6E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Чистопольского сельсовета</w:t>
      </w:r>
    </w:p>
    <w:p w:rsidR="00BE6E67" w:rsidRDefault="00BE6E67" w:rsidP="00BE6E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</w:p>
    <w:p w:rsidR="00757F11" w:rsidRDefault="00757F11" w:rsidP="00BE6E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BE6E67" w:rsidRDefault="00BE6E67" w:rsidP="008D0769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8D0769" w:rsidRDefault="008D0769" w:rsidP="008D0769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/проект/</w:t>
      </w:r>
    </w:p>
    <w:p w:rsidR="00BE6E67" w:rsidRDefault="00BE6E67" w:rsidP="00BE6E67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BE6E67" w:rsidRDefault="00BE6E67" w:rsidP="00BE6E67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Случаи осуществления банковского сопровождения контрактов, предметом которых являются поставки товаров, выполнение работ, оказание услуг для обеспечения муниципальных нужд</w:t>
      </w:r>
    </w:p>
    <w:p w:rsidR="00BE6E67" w:rsidRDefault="00BE6E67" w:rsidP="00BE6E67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Муниципальный заказчик вправе </w:t>
      </w:r>
      <w:proofErr w:type="gramStart"/>
      <w:r>
        <w:rPr>
          <w:rFonts w:ascii="Times New Roman" w:hAnsi="Times New Roman" w:cs="Times New Roman"/>
          <w:sz w:val="24"/>
          <w:szCs w:val="24"/>
        </w:rPr>
        <w:t>установить условие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 банковском сопровождении контрактов, предметом которых являются поставки товаров, выполнение работ, оказание услуг для обеспечения муниципальных нужд в отношении контрактов, заключаемых:</w:t>
      </w:r>
    </w:p>
    <w:p w:rsidR="00BE6E67" w:rsidRDefault="00BE6E67" w:rsidP="00BE6E67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случае если начальная (максимальная) цена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контракта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либо цена контракта, заключаемого с единственным поставщиком (подрядчиком, исполнителем) составляет до 10 000 000 рублей.</w:t>
      </w:r>
    </w:p>
    <w:p w:rsidR="00BE6E67" w:rsidRDefault="00BE6E67" w:rsidP="00BE6E67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 зависимости от начальной (максимальной) цены контракта  либо цены контракта, заключаемого с единственным поставщиком (подрядчиком, исполнителем), по решению заказчика.</w:t>
      </w:r>
    </w:p>
    <w:p w:rsidR="00BE6E67" w:rsidRDefault="00BE6E67" w:rsidP="00BE6E67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случае строительства (реконструкции, в том числе с элементами реставрации, объектов капитального строительства муниципальной собственности, не предусматривающие предоставление аванса поставщику.</w:t>
      </w:r>
      <w:proofErr w:type="gramEnd"/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E6E67" w:rsidRDefault="00BE6E67" w:rsidP="00BE6E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15E4B" w:rsidRDefault="00E15E4B"/>
    <w:sectPr w:rsidR="00E15E4B" w:rsidSect="00E15E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C704A"/>
    <w:multiLevelType w:val="hybridMultilevel"/>
    <w:tmpl w:val="25EAF100"/>
    <w:lvl w:ilvl="0" w:tplc="221CFDE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BF7670"/>
    <w:multiLevelType w:val="hybridMultilevel"/>
    <w:tmpl w:val="286E7B00"/>
    <w:lvl w:ilvl="0" w:tplc="A9F82434">
      <w:start w:val="1"/>
      <w:numFmt w:val="decimal"/>
      <w:lvlText w:val="%1."/>
      <w:lvlJc w:val="left"/>
      <w:pPr>
        <w:ind w:left="4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/>
  <w:rsids>
    <w:rsidRoot w:val="00BE6E67"/>
    <w:rsid w:val="0030743D"/>
    <w:rsid w:val="0061453A"/>
    <w:rsid w:val="00757F11"/>
    <w:rsid w:val="008D0769"/>
    <w:rsid w:val="00BE6E67"/>
    <w:rsid w:val="00E15E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E67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BE6E67"/>
    <w:pPr>
      <w:spacing w:after="0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BE6E67"/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styleId="a5">
    <w:name w:val="No Spacing"/>
    <w:uiPriority w:val="99"/>
    <w:qFormat/>
    <w:rsid w:val="00BE6E67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06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1831</Characters>
  <Application>Microsoft Office Word</Application>
  <DocSecurity>0</DocSecurity>
  <Lines>15</Lines>
  <Paragraphs>4</Paragraphs>
  <ScaleCrop>false</ScaleCrop>
  <Company/>
  <LinksUpToDate>false</LinksUpToDate>
  <CharactersWithSpaces>2148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</cp:revision>
  <dcterms:created xsi:type="dcterms:W3CDTF">2014-07-18T04:16:00Z</dcterms:created>
  <dcterms:modified xsi:type="dcterms:W3CDTF">2014-07-29T02:25:00Z</dcterms:modified>
</cp:coreProperties>
</file>