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21D" w:rsidRDefault="00830B1B" w:rsidP="00830B1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830B1B" w:rsidRPr="00830B1B" w:rsidRDefault="00830B1B" w:rsidP="00830B1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B1B">
        <w:rPr>
          <w:rFonts w:ascii="Times New Roman" w:eastAsia="Times New Roman" w:hAnsi="Times New Roman" w:cs="Times New Roman"/>
          <w:color w:val="030000"/>
          <w:sz w:val="28"/>
          <w:szCs w:val="28"/>
          <w:lang w:eastAsia="ru-RU"/>
        </w:rPr>
        <w:t>Орган муниципального контроля осуществляет свою деятельность во взаимодействии со специальными уполномоченными государственными органами, осуществляющими государственный земельный контроль, прокуратурой Коченевского района, организациями, общественными объединениями, а также гражданами.</w:t>
      </w:r>
    </w:p>
    <w:p w:rsidR="00830B1B" w:rsidRPr="00830B1B" w:rsidRDefault="00830B1B" w:rsidP="00830B1B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30B1B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="006C0F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первое полугодие 2016</w:t>
      </w:r>
      <w:r w:rsidR="00E73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денежные средства в бюджете на обеспечение функций по осуществлению муниципального контроля не предусмотрены. </w:t>
      </w:r>
    </w:p>
    <w:p w:rsidR="00830B1B" w:rsidRPr="00830B1B" w:rsidRDefault="00830B1B" w:rsidP="00830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Ответственным исполнителем муниципальной функции является специ</w:t>
      </w:r>
      <w:r w:rsidR="00092B5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алист администрации Чистопольского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квалификация специалиста соответствует направлению деятельности, которую он осуществляет. Мероприятий по повышению квалификации в </w:t>
      </w:r>
      <w:r w:rsidR="00E73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первом полугодие 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6C0FC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73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проводились.</w:t>
      </w:r>
    </w:p>
    <w:p w:rsidR="00830B1B" w:rsidRDefault="00830B1B" w:rsidP="00830B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нагрузка по фактически выполненному в отчетный период объему функций по контролю составляет 80%.</w:t>
      </w:r>
    </w:p>
    <w:p w:rsidR="00830B1B" w:rsidRPr="00830B1B" w:rsidRDefault="00830B1B" w:rsidP="00830B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плановые  проверки  в отношении юридических лиц и индивидуальных предпринимателей </w:t>
      </w:r>
      <w:r w:rsidR="00E73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0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осуществлялись.</w:t>
      </w:r>
    </w:p>
    <w:p w:rsidR="00830B1B" w:rsidRPr="00830B1B" w:rsidRDefault="00830B1B" w:rsidP="00830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Представители экспертных организаций и эксперты к проведению мероприятий по контролю не привлекались.</w:t>
      </w:r>
    </w:p>
    <w:p w:rsidR="00830B1B" w:rsidRPr="00830B1B" w:rsidRDefault="00830B1B" w:rsidP="00830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0B1B" w:rsidRDefault="00830B1B" w:rsidP="00830B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2DBD" w:rsidRDefault="00DB6B3E" w:rsidP="00EA2D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Чистопольского сельсовета</w:t>
      </w:r>
      <w:r w:rsidR="00EA2DB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B6B3E" w:rsidRPr="00830B1B" w:rsidRDefault="00DB6B3E" w:rsidP="00EA2D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Коченевского района Новосиб</w:t>
      </w:r>
      <w:r w:rsidR="00EA2DBD">
        <w:rPr>
          <w:rFonts w:ascii="Times New Roman" w:hAnsi="Times New Roman" w:cs="Times New Roman"/>
          <w:sz w:val="28"/>
          <w:szCs w:val="28"/>
        </w:rPr>
        <w:t xml:space="preserve">ирской области                                 С.Н.Красич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="00EA2DBD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sectPr w:rsidR="00DB6B3E" w:rsidRPr="00830B1B" w:rsidSect="00860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30B1B"/>
    <w:rsid w:val="00092B5F"/>
    <w:rsid w:val="00102E60"/>
    <w:rsid w:val="0043677F"/>
    <w:rsid w:val="005039FE"/>
    <w:rsid w:val="00635014"/>
    <w:rsid w:val="006B708D"/>
    <w:rsid w:val="006C0FC2"/>
    <w:rsid w:val="00830B1B"/>
    <w:rsid w:val="00860FBF"/>
    <w:rsid w:val="00A4221D"/>
    <w:rsid w:val="00DB6B3E"/>
    <w:rsid w:val="00E404E2"/>
    <w:rsid w:val="00E73DE6"/>
    <w:rsid w:val="00EA2D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</cp:revision>
  <cp:lastPrinted>2015-07-11T04:50:00Z</cp:lastPrinted>
  <dcterms:created xsi:type="dcterms:W3CDTF">2013-03-12T03:31:00Z</dcterms:created>
  <dcterms:modified xsi:type="dcterms:W3CDTF">2016-05-19T05:34:00Z</dcterms:modified>
</cp:coreProperties>
</file>